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B381C" w14:textId="0CE1899A" w:rsidR="001E4C85" w:rsidRPr="0013697C" w:rsidRDefault="001E4C85" w:rsidP="00A836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3697C">
        <w:rPr>
          <w:rFonts w:ascii="Times New Roman" w:hAnsi="Times New Roman" w:cs="Times New Roman"/>
          <w:b/>
          <w:bCs/>
          <w:sz w:val="24"/>
          <w:szCs w:val="24"/>
          <w:lang w:val="en-US"/>
        </w:rPr>
        <w:t>Derechos y competencias en la empresa: fundamentos teoricos e imperativos de la practica</w:t>
      </w:r>
    </w:p>
    <w:p w14:paraId="070843B7" w14:textId="77777777" w:rsidR="00896F10" w:rsidRPr="0013697C" w:rsidRDefault="00896F10" w:rsidP="00A83649">
      <w:pPr>
        <w:spacing w:after="0" w:line="240" w:lineRule="auto"/>
        <w:ind w:left="720"/>
        <w:jc w:val="both"/>
        <w:rPr>
          <w:rFonts w:ascii="Times New Roman" w:hAnsi="Times New Roman" w:cs="Times New Roman"/>
          <w:lang w:val="en-US"/>
        </w:rPr>
      </w:pPr>
    </w:p>
    <w:p w14:paraId="040EA9FE" w14:textId="4B67C0DB" w:rsidR="0002194B" w:rsidRDefault="00974978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731D">
        <w:rPr>
          <w:rFonts w:ascii="Times New Roman" w:hAnsi="Times New Roman" w:cs="Times New Roman"/>
          <w:sz w:val="24"/>
          <w:szCs w:val="24"/>
          <w:lang w:val="en-US"/>
        </w:rPr>
        <w:t>Autora: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83649">
        <w:rPr>
          <w:rFonts w:ascii="Times New Roman" w:hAnsi="Times New Roman" w:cs="Times New Roman"/>
          <w:sz w:val="24"/>
          <w:szCs w:val="24"/>
          <w:lang w:val="en-US"/>
        </w:rPr>
        <w:t>Eugenia L. Moreva,</w:t>
      </w:r>
      <w:r w:rsidR="00AF4A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194B" w:rsidRPr="0002194B">
        <w:rPr>
          <w:rFonts w:ascii="Times New Roman" w:hAnsi="Times New Roman" w:cs="Times New Roman"/>
          <w:sz w:val="24"/>
          <w:szCs w:val="24"/>
          <w:lang w:val="en-US"/>
        </w:rPr>
        <w:t xml:space="preserve">orcid.org/0000-0001-6355-7808 </w:t>
      </w:r>
    </w:p>
    <w:p w14:paraId="41AADB67" w14:textId="77777777" w:rsidR="00A83649" w:rsidRDefault="00A83649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PhD (econ), Vice-directora del Instituto de Politica Industrial, </w:t>
      </w:r>
    </w:p>
    <w:p w14:paraId="78BF1EE3" w14:textId="70AB0A44" w:rsidR="00A83649" w:rsidRDefault="00974978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731D">
        <w:rPr>
          <w:rFonts w:ascii="Times New Roman" w:hAnsi="Times New Roman" w:cs="Times New Roman"/>
          <w:sz w:val="24"/>
          <w:szCs w:val="24"/>
          <w:lang w:val="en-US"/>
        </w:rPr>
        <w:t xml:space="preserve">Institucion: </w:t>
      </w:r>
      <w:r w:rsidR="00A83649">
        <w:rPr>
          <w:rFonts w:ascii="Times New Roman" w:hAnsi="Times New Roman" w:cs="Times New Roman"/>
          <w:sz w:val="24"/>
          <w:szCs w:val="24"/>
          <w:lang w:val="en-US"/>
        </w:rPr>
        <w:t>la Universidad Estatal de Finanzas</w:t>
      </w:r>
      <w:r w:rsidRPr="00A473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4978">
        <w:rPr>
          <w:rFonts w:ascii="Times New Roman" w:hAnsi="Times New Roman" w:cs="Times New Roman"/>
          <w:sz w:val="24"/>
          <w:szCs w:val="24"/>
          <w:lang w:val="en-US"/>
        </w:rPr>
        <w:t xml:space="preserve">del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74978">
        <w:rPr>
          <w:rFonts w:ascii="Times New Roman" w:hAnsi="Times New Roman" w:cs="Times New Roman"/>
          <w:sz w:val="24"/>
          <w:szCs w:val="24"/>
          <w:lang w:val="en-US"/>
        </w:rPr>
        <w:t xml:space="preserve">obierno </w:t>
      </w:r>
      <w:r>
        <w:rPr>
          <w:rFonts w:ascii="Times New Roman" w:hAnsi="Times New Roman" w:cs="Times New Roman"/>
          <w:sz w:val="24"/>
          <w:szCs w:val="24"/>
          <w:lang w:val="en-US"/>
        </w:rPr>
        <w:t>de la Federacion Rusa</w:t>
      </w:r>
      <w:r w:rsidR="00A8364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2893D685" w14:textId="7B8A03C2" w:rsidR="00A83649" w:rsidRDefault="00A83649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Moscu, Rusia</w:t>
      </w:r>
    </w:p>
    <w:p w14:paraId="6913E127" w14:textId="50830D4A" w:rsidR="00974978" w:rsidRDefault="00974978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Direccion: Leningradski prosp., 49, Moscu, Rusia, </w:t>
      </w:r>
      <w:r w:rsidRPr="00974978">
        <w:rPr>
          <w:rFonts w:ascii="Times New Roman" w:hAnsi="Times New Roman" w:cs="Times New Roman"/>
          <w:sz w:val="24"/>
          <w:szCs w:val="24"/>
          <w:lang w:val="en-US"/>
        </w:rPr>
        <w:t>125167</w:t>
      </w:r>
    </w:p>
    <w:p w14:paraId="10AF26B0" w14:textId="08EC9484" w:rsidR="00974978" w:rsidRPr="00A4731D" w:rsidRDefault="00974978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731D">
        <w:rPr>
          <w:rFonts w:ascii="Times New Roman" w:hAnsi="Times New Roman" w:cs="Times New Roman"/>
          <w:sz w:val="24"/>
          <w:szCs w:val="24"/>
          <w:lang w:val="en-US"/>
        </w:rPr>
        <w:t>teléfono y e-mail: 8 985 771 1460</w:t>
      </w:r>
      <w:r w:rsidR="00A4731D" w:rsidRPr="00A473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hyperlink r:id="rId8" w:history="1">
        <w:r w:rsidR="00A4731D" w:rsidRPr="00A4731D">
          <w:rPr>
            <w:rFonts w:ascii="Times New Roman" w:hAnsi="Times New Roman" w:cs="Times New Roman"/>
            <w:lang w:val="en-US"/>
          </w:rPr>
          <w:t>ELMoreva@fa.ru</w:t>
        </w:r>
      </w:hyperlink>
      <w:r w:rsidR="00A4731D" w:rsidRPr="00A4731D">
        <w:rPr>
          <w:rFonts w:ascii="Times New Roman" w:hAnsi="Times New Roman" w:cs="Times New Roman"/>
          <w:sz w:val="24"/>
          <w:szCs w:val="24"/>
          <w:lang w:val="en-US"/>
        </w:rPr>
        <w:t>, eu7711460@mail.ru</w:t>
      </w:r>
    </w:p>
    <w:p w14:paraId="72EA7F2B" w14:textId="77777777" w:rsidR="00974978" w:rsidRPr="00974978" w:rsidRDefault="00974978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AF25200" w14:textId="77777777" w:rsidR="00A4731D" w:rsidRPr="00A4731D" w:rsidRDefault="00A4731D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4731D">
        <w:rPr>
          <w:rFonts w:ascii="Times New Roman" w:hAnsi="Times New Roman" w:cs="Times New Roman"/>
          <w:b/>
          <w:bCs/>
          <w:sz w:val="24"/>
          <w:szCs w:val="24"/>
          <w:lang w:val="en-US"/>
        </w:rPr>
        <w:t>Resumen:</w:t>
      </w:r>
    </w:p>
    <w:p w14:paraId="499F39C2" w14:textId="78009F75" w:rsidR="004A2CF0" w:rsidRPr="0013697C" w:rsidRDefault="004134B5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Las tendencias globales de la digitalizaciуn y los imperativos de su 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incorporacion </w:t>
      </w:r>
      <w:r w:rsidR="00424004" w:rsidRPr="0013697C">
        <w:rPr>
          <w:rFonts w:ascii="Times New Roman" w:hAnsi="Times New Roman" w:cs="Times New Roman"/>
          <w:sz w:val="24"/>
          <w:szCs w:val="24"/>
          <w:lang w:val="en-US"/>
        </w:rPr>
        <w:t>effectiv</w:t>
      </w:r>
      <w:r w:rsidR="0013697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en las empresas hacen </w:t>
      </w:r>
      <w:r w:rsidR="0042400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estudiar </w:t>
      </w:r>
      <w:r w:rsidR="004D4A94" w:rsidRPr="0013697C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disposision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24004" w:rsidRPr="0013697C">
        <w:rPr>
          <w:rFonts w:ascii="Times New Roman" w:hAnsi="Times New Roman" w:cs="Times New Roman"/>
          <w:sz w:val="24"/>
          <w:szCs w:val="24"/>
          <w:lang w:val="en-US"/>
        </w:rPr>
        <w:t>para eso</w:t>
      </w:r>
      <w:r w:rsidR="004A2CF0" w:rsidRPr="0013697C">
        <w:rPr>
          <w:rFonts w:ascii="Times New Roman" w:hAnsi="Times New Roman" w:cs="Times New Roman"/>
          <w:sz w:val="24"/>
          <w:szCs w:val="24"/>
          <w:lang w:val="en-US"/>
        </w:rPr>
        <w:t>, coniderando tanto el</w:t>
      </w:r>
      <w:r w:rsidR="004D4A9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="004A2CF0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arco teorico, como </w:t>
      </w:r>
      <w:r w:rsidR="004D4A9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los </w:t>
      </w:r>
      <w:r w:rsidR="004A2CF0" w:rsidRPr="0013697C">
        <w:rPr>
          <w:rFonts w:ascii="Times New Roman" w:hAnsi="Times New Roman" w:cs="Times New Roman"/>
          <w:sz w:val="24"/>
          <w:szCs w:val="24"/>
          <w:lang w:val="en-US"/>
        </w:rPr>
        <w:t>imperativos de la practica</w:t>
      </w:r>
      <w:r w:rsidR="0042400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DC2950A" w14:textId="1ECBCBAC" w:rsidR="009754D3" w:rsidRPr="0013697C" w:rsidRDefault="00424004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En terminus teoricos 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las 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bases 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="004A2CF0" w:rsidRPr="0013697C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comportamiento de las empresas 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>se remontan a las normas constituidas</w:t>
      </w:r>
      <w:r w:rsidR="004A2CF0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para opera</w:t>
      </w:r>
      <w:r w:rsidR="004D4A94" w:rsidRPr="0013697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4A2CF0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697C">
        <w:rPr>
          <w:rFonts w:ascii="Times New Roman" w:hAnsi="Times New Roman" w:cs="Times New Roman"/>
          <w:sz w:val="24"/>
          <w:szCs w:val="24"/>
          <w:lang w:val="en-US"/>
        </w:rPr>
        <w:t>dentro</w:t>
      </w:r>
      <w:r w:rsidR="004A2CF0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697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4A2CF0" w:rsidRPr="0013697C">
        <w:rPr>
          <w:rFonts w:ascii="Times New Roman" w:hAnsi="Times New Roman" w:cs="Times New Roman"/>
          <w:sz w:val="24"/>
          <w:szCs w:val="24"/>
          <w:lang w:val="en-US"/>
        </w:rPr>
        <w:t>el medio dado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>como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l uso </w:t>
      </w:r>
      <w:r w:rsidR="009754D3" w:rsidRPr="0013697C">
        <w:rPr>
          <w:rFonts w:ascii="Times New Roman" w:hAnsi="Times New Roman" w:cs="Times New Roman"/>
          <w:sz w:val="24"/>
          <w:szCs w:val="24"/>
          <w:lang w:val="en-US"/>
        </w:rPr>
        <w:t>por la organizacion</w:t>
      </w:r>
      <w:r w:rsid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697C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r w:rsidR="0013697C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="0013697C" w:rsidRPr="0013697C">
        <w:rPr>
          <w:rFonts w:ascii="Times New Roman" w:hAnsi="Times New Roman" w:cs="Times New Roman"/>
          <w:sz w:val="24"/>
          <w:szCs w:val="24"/>
          <w:lang w:val="en-US"/>
        </w:rPr>
        <w:t>s bienes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D30B01" w:rsidRPr="00D30B01">
        <w:rPr>
          <w:rFonts w:ascii="Times New Roman" w:hAnsi="Times New Roman" w:cs="Times New Roman"/>
          <w:sz w:val="24"/>
          <w:szCs w:val="24"/>
          <w:lang w:val="en-US"/>
        </w:rPr>
        <w:t>usus fructus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>), cambio de</w:t>
      </w:r>
      <w:r w:rsidR="0013697C">
        <w:rPr>
          <w:rFonts w:ascii="Times New Roman" w:hAnsi="Times New Roman" w:cs="Times New Roman"/>
          <w:sz w:val="24"/>
          <w:szCs w:val="24"/>
          <w:lang w:val="en-US"/>
        </w:rPr>
        <w:t xml:space="preserve"> sus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formas y substancias </w:t>
      </w:r>
      <w:r w:rsidR="00D30B01" w:rsidRPr="00D30B01">
        <w:rPr>
          <w:rFonts w:ascii="Times New Roman" w:hAnsi="Times New Roman" w:cs="Times New Roman"/>
          <w:sz w:val="24"/>
          <w:szCs w:val="24"/>
          <w:lang w:val="en-US"/>
        </w:rPr>
        <w:t>(abusus)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, entrega </w:t>
      </w:r>
      <w:r w:rsidR="0013697C">
        <w:rPr>
          <w:rFonts w:ascii="Times New Roman" w:hAnsi="Times New Roman" w:cs="Times New Roman"/>
          <w:sz w:val="24"/>
          <w:szCs w:val="24"/>
          <w:lang w:val="en-US"/>
        </w:rPr>
        <w:t>estos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a otros sujetos a </w:t>
      </w:r>
      <w:r w:rsidR="00AC3E5B" w:rsidRPr="0013697C">
        <w:rPr>
          <w:rFonts w:ascii="Times New Roman" w:hAnsi="Times New Roman" w:cs="Times New Roman"/>
          <w:sz w:val="24"/>
          <w:szCs w:val="24"/>
          <w:lang w:val="en-US"/>
        </w:rPr>
        <w:t>condiciones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fijad</w:t>
      </w:r>
      <w:r w:rsidR="00AC3E5B" w:rsidRPr="0013697C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y otros dere</w:t>
      </w:r>
      <w:r w:rsidR="00AC3E5B" w:rsidRPr="0013697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F38A4" w:rsidRPr="0013697C">
        <w:rPr>
          <w:rFonts w:ascii="Times New Roman" w:hAnsi="Times New Roman" w:cs="Times New Roman"/>
          <w:sz w:val="24"/>
          <w:szCs w:val="24"/>
          <w:lang w:val="en-US"/>
        </w:rPr>
        <w:t>hos</w:t>
      </w:r>
      <w:r w:rsidR="009754D3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AC3E5B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el </w:t>
      </w:r>
      <w:r w:rsidR="009754D3" w:rsidRPr="0013697C">
        <w:rPr>
          <w:rFonts w:ascii="Times New Roman" w:hAnsi="Times New Roman" w:cs="Times New Roman"/>
          <w:sz w:val="24"/>
          <w:szCs w:val="24"/>
          <w:lang w:val="en-US"/>
        </w:rPr>
        <w:t>enfoque contractual de la teoria de empresa)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754D3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697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E77C61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que en parte hicieron objeto de estudio </w:t>
      </w:r>
      <w:r w:rsidR="009754D3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desde los finales del siglo 19 y </w:t>
      </w:r>
      <w:r w:rsidR="00E77C61" w:rsidRPr="0013697C">
        <w:rPr>
          <w:rFonts w:ascii="Times New Roman" w:hAnsi="Times New Roman" w:cs="Times New Roman"/>
          <w:sz w:val="24"/>
          <w:szCs w:val="24"/>
          <w:lang w:val="en-US"/>
        </w:rPr>
        <w:t>mas desde</w:t>
      </w:r>
      <w:r w:rsidR="009754D3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los mediados del </w:t>
      </w:r>
      <w:r w:rsidR="00E77C61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siglo </w:t>
      </w:r>
      <w:r w:rsidR="009754D3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20. </w:t>
      </w:r>
    </w:p>
    <w:p w14:paraId="32EC2D41" w14:textId="30E68378" w:rsidR="007D52E9" w:rsidRPr="0013697C" w:rsidRDefault="009754D3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697C">
        <w:rPr>
          <w:rFonts w:ascii="Times New Roman" w:hAnsi="Times New Roman" w:cs="Times New Roman"/>
          <w:sz w:val="24"/>
          <w:szCs w:val="24"/>
          <w:lang w:val="en-US"/>
        </w:rPr>
        <w:t>La necesidad de complementa</w:t>
      </w:r>
      <w:r w:rsidR="00E77C61" w:rsidRPr="0013697C">
        <w:rPr>
          <w:rFonts w:ascii="Times New Roman" w:hAnsi="Times New Roman" w:cs="Times New Roman"/>
          <w:sz w:val="24"/>
          <w:szCs w:val="24"/>
          <w:lang w:val="en-US"/>
        </w:rPr>
        <w:t>r tal enfoque con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l</w:t>
      </w:r>
      <w:r w:rsidR="00E77C61" w:rsidRPr="0013697C">
        <w:rPr>
          <w:rFonts w:ascii="Times New Roman" w:hAnsi="Times New Roman" w:cs="Times New Roman"/>
          <w:sz w:val="24"/>
          <w:szCs w:val="24"/>
          <w:lang w:val="en-US"/>
        </w:rPr>
        <w:t>as c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>onsideraciones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de</w:t>
      </w:r>
      <w:r w:rsidR="004A2CF0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competencias de las empresas (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>conjuntos de conomicmientos, experiencias y relaciones en las esferas dadas</w:t>
      </w:r>
      <w:r w:rsidR="004A2CF0" w:rsidRPr="0013697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F637A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como </w:t>
      </w:r>
      <w:r w:rsidR="00CF637A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importantes 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indicadores de </w:t>
      </w:r>
      <w:r w:rsidR="00CF637A" w:rsidRPr="0013697C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="007D52E9" w:rsidRPr="0013697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capicidad</w:t>
      </w:r>
      <w:r w:rsidR="007D52E9" w:rsidRPr="0013697C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="00E7098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de hacer uso </w:t>
      </w:r>
      <w:r w:rsidR="00C57676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effective de sus recursos, especialmente </w:t>
      </w:r>
      <w:r w:rsidR="007D52E9" w:rsidRPr="0013697C">
        <w:rPr>
          <w:rFonts w:ascii="Times New Roman" w:hAnsi="Times New Roman" w:cs="Times New Roman"/>
          <w:sz w:val="24"/>
          <w:szCs w:val="24"/>
          <w:lang w:val="en-US"/>
        </w:rPr>
        <w:t>en conticiones de informatization</w:t>
      </w:r>
      <w:r w:rsidR="00C57676" w:rsidRPr="0013697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D52E9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F637A" w:rsidRPr="0013697C">
        <w:rPr>
          <w:rFonts w:ascii="Times New Roman" w:hAnsi="Times New Roman" w:cs="Times New Roman"/>
          <w:sz w:val="24"/>
          <w:szCs w:val="24"/>
          <w:lang w:val="en-US"/>
        </w:rPr>
        <w:t>se revelo en las ultimas decadas del siglo 20</w:t>
      </w:r>
      <w:r w:rsidR="00AC3E5B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, estimulando </w:t>
      </w:r>
      <w:r w:rsidR="00D652D3">
        <w:rPr>
          <w:rFonts w:ascii="Times New Roman" w:hAnsi="Times New Roman" w:cs="Times New Roman"/>
          <w:sz w:val="24"/>
          <w:szCs w:val="24"/>
          <w:lang w:val="en-US"/>
        </w:rPr>
        <w:t>la teoria</w:t>
      </w:r>
      <w:r w:rsidR="00AC3E5B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de las capacidades.</w:t>
      </w:r>
      <w:r w:rsidR="00CF637A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0D6CB71" w14:textId="77777777" w:rsidR="00D652D3" w:rsidRDefault="007D52E9" w:rsidP="00A83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697C">
        <w:rPr>
          <w:rFonts w:ascii="Times New Roman" w:hAnsi="Times New Roman" w:cs="Times New Roman"/>
          <w:sz w:val="24"/>
          <w:szCs w:val="24"/>
          <w:lang w:val="en-US"/>
        </w:rPr>
        <w:t>Las tendencias</w:t>
      </w:r>
      <w:r w:rsidR="00C57676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vigentes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de application de la cifra en el proceso </w:t>
      </w:r>
      <w:r w:rsidR="005A3008" w:rsidRPr="0013697C">
        <w:rPr>
          <w:rFonts w:ascii="Times New Roman" w:hAnsi="Times New Roman" w:cs="Times New Roman"/>
          <w:sz w:val="24"/>
          <w:szCs w:val="24"/>
          <w:lang w:val="en-US"/>
        </w:rPr>
        <w:t>productiv</w:t>
      </w:r>
      <w:r w:rsidR="002D3BB7" w:rsidRPr="0013697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5A300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57676" w:rsidRPr="0013697C">
        <w:rPr>
          <w:rFonts w:ascii="Times New Roman" w:hAnsi="Times New Roman" w:cs="Times New Roman"/>
          <w:sz w:val="24"/>
          <w:szCs w:val="24"/>
          <w:lang w:val="en-US"/>
        </w:rPr>
        <w:t>suspen</w:t>
      </w:r>
      <w:r w:rsidR="004D4A94" w:rsidRPr="0013697C">
        <w:rPr>
          <w:rFonts w:ascii="Times New Roman" w:hAnsi="Times New Roman" w:cs="Times New Roman"/>
          <w:sz w:val="24"/>
          <w:szCs w:val="24"/>
          <w:lang w:val="en-US"/>
        </w:rPr>
        <w:t>diendo muchos</w:t>
      </w:r>
      <w:r w:rsidR="00C57676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operaciones</w:t>
      </w:r>
      <w:r w:rsidR="004D4A9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y transformando </w:t>
      </w:r>
      <w:r w:rsidR="002D3BB7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previos </w:t>
      </w:r>
      <w:r w:rsidR="004D4A9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modelos </w:t>
      </w:r>
      <w:r w:rsidR="00D652D3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r w:rsidR="003F01A7" w:rsidRPr="0013697C">
        <w:rPr>
          <w:rFonts w:ascii="Times New Roman" w:hAnsi="Times New Roman" w:cs="Times New Roman"/>
          <w:sz w:val="24"/>
          <w:szCs w:val="24"/>
          <w:lang w:val="en-US"/>
        </w:rPr>
        <w:t>organiza</w:t>
      </w:r>
      <w:r w:rsidR="00D652D3">
        <w:rPr>
          <w:rFonts w:ascii="Times New Roman" w:hAnsi="Times New Roman" w:cs="Times New Roman"/>
          <w:sz w:val="24"/>
          <w:szCs w:val="24"/>
          <w:lang w:val="en-US"/>
        </w:rPr>
        <w:t>ciones</w:t>
      </w:r>
      <w:r w:rsidR="004D4A9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require </w:t>
      </w:r>
      <w:r w:rsidR="002D3BB7" w:rsidRPr="0013697C">
        <w:rPr>
          <w:rFonts w:ascii="Times New Roman" w:hAnsi="Times New Roman" w:cs="Times New Roman"/>
          <w:sz w:val="24"/>
          <w:szCs w:val="24"/>
          <w:lang w:val="en-US"/>
        </w:rPr>
        <w:t>el</w:t>
      </w:r>
      <w:r w:rsidR="004D4A9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3BB7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cambio </w:t>
      </w:r>
      <w:r w:rsidR="004D4A94" w:rsidRPr="0013697C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="00AC3E5B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3BB7" w:rsidRPr="0013697C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="00AC3E5B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s </w:t>
      </w:r>
      <w:r w:rsidR="002D3BB7" w:rsidRPr="0013697C">
        <w:rPr>
          <w:rFonts w:ascii="Times New Roman" w:hAnsi="Times New Roman" w:cs="Times New Roman"/>
          <w:sz w:val="24"/>
          <w:szCs w:val="24"/>
          <w:lang w:val="en-US"/>
        </w:rPr>
        <w:t>elementos</w:t>
      </w:r>
      <w:r w:rsidR="003F01A7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3BB7" w:rsidRPr="0013697C">
        <w:rPr>
          <w:rFonts w:ascii="Times New Roman" w:hAnsi="Times New Roman" w:cs="Times New Roman"/>
          <w:sz w:val="24"/>
          <w:szCs w:val="24"/>
          <w:lang w:val="en-US"/>
        </w:rPr>
        <w:t>culturales</w:t>
      </w:r>
      <w:r w:rsidR="00AB64EE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: integracion de </w:t>
      </w:r>
      <w:r w:rsidR="00B65DC7" w:rsidRPr="0013697C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62C97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as unidades </w:t>
      </w:r>
      <w:r w:rsidR="00B65DC7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estructurales de </w:t>
      </w:r>
      <w:r w:rsidR="00AB64EE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la empresa a base de la orientacioin </w:t>
      </w:r>
      <w:r w:rsidR="00B65DC7" w:rsidRPr="0013697C">
        <w:rPr>
          <w:rFonts w:ascii="Times New Roman" w:hAnsi="Times New Roman" w:cs="Times New Roman"/>
          <w:sz w:val="24"/>
          <w:szCs w:val="24"/>
          <w:lang w:val="en-US"/>
        </w:rPr>
        <w:t>hacia e</w:t>
      </w:r>
      <w:r w:rsidR="00AB64EE" w:rsidRPr="0013697C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D652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FA4" w:rsidRPr="0013697C">
        <w:rPr>
          <w:rFonts w:ascii="Times New Roman" w:hAnsi="Times New Roman" w:cs="Times New Roman"/>
          <w:sz w:val="24"/>
          <w:szCs w:val="24"/>
          <w:lang w:val="en-US"/>
        </w:rPr>
        <w:t>consumidor/</w:t>
      </w:r>
      <w:r w:rsidR="00AB64EE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cliente, </w:t>
      </w:r>
      <w:r w:rsidR="007D2ED2" w:rsidRPr="0013697C">
        <w:rPr>
          <w:rFonts w:ascii="Times New Roman" w:hAnsi="Times New Roman" w:cs="Times New Roman"/>
          <w:sz w:val="24"/>
          <w:szCs w:val="24"/>
          <w:lang w:val="en-US"/>
        </w:rPr>
        <w:t>la</w:t>
      </w:r>
      <w:r w:rsidR="002D3BB7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creacion de</w:t>
      </w:r>
      <w:r w:rsidR="00250F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la</w:t>
      </w:r>
      <w:r w:rsidR="007D2ED2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mentalidad integral de todo el personal, </w:t>
      </w:r>
      <w:r w:rsidR="00250F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el </w:t>
      </w:r>
      <w:r w:rsidR="007D2ED2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desarrollo del liderazgo horizontal </w:t>
      </w:r>
      <w:r w:rsidR="006A2CD7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y </w:t>
      </w:r>
      <w:r w:rsidR="007D2ED2" w:rsidRPr="0013697C">
        <w:rPr>
          <w:rFonts w:ascii="Times New Roman" w:hAnsi="Times New Roman" w:cs="Times New Roman"/>
          <w:sz w:val="24"/>
          <w:szCs w:val="24"/>
          <w:lang w:val="en-US"/>
        </w:rPr>
        <w:t>otros</w:t>
      </w:r>
      <w:r w:rsidR="006A2CD7" w:rsidRPr="0013697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50FA4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73DCCCE" w14:textId="77777777" w:rsidR="00A4731D" w:rsidRDefault="00250FA4" w:rsidP="00A473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697C">
        <w:rPr>
          <w:rFonts w:ascii="Times New Roman" w:hAnsi="Times New Roman" w:cs="Times New Roman"/>
          <w:sz w:val="24"/>
          <w:szCs w:val="24"/>
          <w:lang w:val="en-US"/>
        </w:rPr>
        <w:t>Son tareas super complicadas para los que operan en al ambente mercantil.</w:t>
      </w:r>
      <w:r w:rsidR="00D652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>Contrariamente, la</w:t>
      </w:r>
      <w:r w:rsidR="007D2ED2" w:rsidRPr="0013697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empresas</w:t>
      </w:r>
      <w:r w:rsidR="007D2ED2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D2ED2" w:rsidRPr="0013697C">
        <w:rPr>
          <w:rFonts w:ascii="Times New Roman" w:hAnsi="Times New Roman" w:cs="Times New Roman"/>
          <w:sz w:val="24"/>
          <w:szCs w:val="24"/>
          <w:lang w:val="en-US"/>
        </w:rPr>
        <w:t>uban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D2ED2" w:rsidRPr="0013697C">
        <w:rPr>
          <w:rFonts w:ascii="Times New Roman" w:hAnsi="Times New Roman" w:cs="Times New Roman"/>
          <w:sz w:val="24"/>
          <w:szCs w:val="24"/>
          <w:lang w:val="en-US"/>
        </w:rPr>
        <w:t>s se disponen de much</w:t>
      </w:r>
      <w:r w:rsidR="00D652D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D2ED2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s de tales </w:t>
      </w:r>
      <w:r w:rsidR="00D652D3">
        <w:rPr>
          <w:rFonts w:ascii="Times New Roman" w:hAnsi="Times New Roman" w:cs="Times New Roman"/>
          <w:sz w:val="24"/>
          <w:szCs w:val="24"/>
          <w:lang w:val="en-US"/>
        </w:rPr>
        <w:t>elementos culturales</w:t>
      </w:r>
      <w:r w:rsidR="005A3008" w:rsidRPr="0013697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13697C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lo que </w:t>
      </w:r>
      <w:r w:rsidR="005A3008" w:rsidRPr="0013697C">
        <w:rPr>
          <w:rFonts w:ascii="Times New Roman" w:hAnsi="Times New Roman" w:cs="Times New Roman"/>
          <w:sz w:val="24"/>
          <w:szCs w:val="24"/>
          <w:lang w:val="en-US"/>
        </w:rPr>
        <w:t>facilita</w:t>
      </w:r>
      <w:r w:rsidR="0013697C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seriamente sus capacidades de</w:t>
      </w:r>
      <w:r w:rsidR="005A300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incorpor las modernas technologias</w:t>
      </w:r>
      <w:r w:rsidR="0013697C" w:rsidRPr="0013697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A3008"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990AD51" w14:textId="77777777" w:rsidR="00A4731D" w:rsidRDefault="00A4731D" w:rsidP="00A473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1B57FF" w14:textId="6E639904" w:rsidR="006A4C2B" w:rsidRPr="00A4731D" w:rsidRDefault="00A4731D" w:rsidP="00A473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731D">
        <w:rPr>
          <w:rFonts w:ascii="Times New Roman" w:hAnsi="Times New Roman" w:cs="Times New Roman"/>
          <w:b/>
          <w:bCs/>
          <w:sz w:val="24"/>
          <w:szCs w:val="24"/>
          <w:lang w:val="en-US"/>
        </w:rPr>
        <w:t>Palabras claves</w:t>
      </w:r>
      <w:r w:rsidRPr="00A4731D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digitalizacion, 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>el enfoque contractual</w:t>
      </w:r>
      <w:r w:rsidRPr="00A473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>de la teoria de empresa</w:t>
      </w:r>
      <w:r>
        <w:rPr>
          <w:rFonts w:ascii="Times New Roman" w:hAnsi="Times New Roman" w:cs="Times New Roman"/>
          <w:sz w:val="24"/>
          <w:szCs w:val="24"/>
          <w:lang w:val="en-US"/>
        </w:rPr>
        <w:t>, la teoria</w:t>
      </w:r>
      <w:r w:rsidRPr="0013697C">
        <w:rPr>
          <w:rFonts w:ascii="Times New Roman" w:hAnsi="Times New Roman" w:cs="Times New Roman"/>
          <w:sz w:val="24"/>
          <w:szCs w:val="24"/>
          <w:lang w:val="en-US"/>
        </w:rPr>
        <w:t xml:space="preserve"> de las capacidades</w:t>
      </w:r>
      <w:r>
        <w:rPr>
          <w:rFonts w:ascii="Times New Roman" w:hAnsi="Times New Roman" w:cs="Times New Roman"/>
          <w:sz w:val="24"/>
          <w:szCs w:val="24"/>
          <w:lang w:val="en-US"/>
        </w:rPr>
        <w:t>, cambios de la cultura organizativa, capacidades de las empresas cubanas.</w:t>
      </w:r>
    </w:p>
    <w:p w14:paraId="7B8E3C8B" w14:textId="77777777" w:rsidR="00443E4A" w:rsidRPr="0013697C" w:rsidRDefault="00443E4A" w:rsidP="00A83649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sectPr w:rsidR="00443E4A" w:rsidRPr="00136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188E4" w14:textId="77777777" w:rsidR="00E96A75" w:rsidRDefault="00E96A75" w:rsidP="00416DC7">
      <w:pPr>
        <w:spacing w:after="0" w:line="240" w:lineRule="auto"/>
      </w:pPr>
      <w:r>
        <w:separator/>
      </w:r>
    </w:p>
  </w:endnote>
  <w:endnote w:type="continuationSeparator" w:id="0">
    <w:p w14:paraId="1392F240" w14:textId="77777777" w:rsidR="00E96A75" w:rsidRDefault="00E96A75" w:rsidP="0041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E387E" w14:textId="77777777" w:rsidR="00E96A75" w:rsidRDefault="00E96A75" w:rsidP="00416DC7">
      <w:pPr>
        <w:spacing w:after="0" w:line="240" w:lineRule="auto"/>
      </w:pPr>
      <w:r>
        <w:separator/>
      </w:r>
    </w:p>
  </w:footnote>
  <w:footnote w:type="continuationSeparator" w:id="0">
    <w:p w14:paraId="0FDA27DC" w14:textId="77777777" w:rsidR="00E96A75" w:rsidRDefault="00E96A75" w:rsidP="00416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0F59"/>
    <w:multiLevelType w:val="hybridMultilevel"/>
    <w:tmpl w:val="EEC0D342"/>
    <w:lvl w:ilvl="0" w:tplc="04C669A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A6CE0A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C4EB74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020EE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98EDE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82958A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6E505A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440A94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BE7CB6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F2201"/>
    <w:multiLevelType w:val="hybridMultilevel"/>
    <w:tmpl w:val="67BAE1F2"/>
    <w:lvl w:ilvl="0" w:tplc="AD88B01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98E4DC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8C9608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585BD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286F26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DE389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817A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F2495C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C27B86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14089"/>
    <w:multiLevelType w:val="multilevel"/>
    <w:tmpl w:val="F620B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FC69F3"/>
    <w:multiLevelType w:val="hybridMultilevel"/>
    <w:tmpl w:val="BBE2593C"/>
    <w:lvl w:ilvl="0" w:tplc="D3CCD072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1EB9D0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FE5E86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7AC57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C6B648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D0C0D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2491E4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E6B2E4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3A1960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667B3"/>
    <w:multiLevelType w:val="hybridMultilevel"/>
    <w:tmpl w:val="3BAA5988"/>
    <w:lvl w:ilvl="0" w:tplc="336C2926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6AAECA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44C0B2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A300E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900C9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5AB6E6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0C05F8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DC58A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4A4F4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E3D3F"/>
    <w:multiLevelType w:val="hybridMultilevel"/>
    <w:tmpl w:val="E5C44A94"/>
    <w:lvl w:ilvl="0" w:tplc="F32C826C">
      <w:start w:val="2018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  <w:color w:val="000000"/>
        <w:sz w:val="2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45792"/>
    <w:multiLevelType w:val="hybridMultilevel"/>
    <w:tmpl w:val="A2E22428"/>
    <w:lvl w:ilvl="0" w:tplc="6D8AB1B2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082A2A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D84DD8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D433BC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AEE2A6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B8EEC2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AAB66C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BCDB8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FE1960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C87B69"/>
    <w:multiLevelType w:val="hybridMultilevel"/>
    <w:tmpl w:val="7F66CE46"/>
    <w:lvl w:ilvl="0" w:tplc="E8EE8A1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F07AFC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C06DD2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3E9698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CEEBF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5E45EA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641DC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224B0E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048E90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5F"/>
    <w:rsid w:val="0002194B"/>
    <w:rsid w:val="000A7F9C"/>
    <w:rsid w:val="0013697C"/>
    <w:rsid w:val="001455E2"/>
    <w:rsid w:val="001458C1"/>
    <w:rsid w:val="00162091"/>
    <w:rsid w:val="001C4AC1"/>
    <w:rsid w:val="001D5E98"/>
    <w:rsid w:val="001E4A80"/>
    <w:rsid w:val="001E4C85"/>
    <w:rsid w:val="00243E83"/>
    <w:rsid w:val="00250FA4"/>
    <w:rsid w:val="002B38AF"/>
    <w:rsid w:val="002D3BB7"/>
    <w:rsid w:val="002E1530"/>
    <w:rsid w:val="00327FE8"/>
    <w:rsid w:val="0033217F"/>
    <w:rsid w:val="00361DA1"/>
    <w:rsid w:val="003F01A7"/>
    <w:rsid w:val="004009BF"/>
    <w:rsid w:val="004134B5"/>
    <w:rsid w:val="00416DC7"/>
    <w:rsid w:val="00424004"/>
    <w:rsid w:val="00443E4A"/>
    <w:rsid w:val="004474DB"/>
    <w:rsid w:val="004A1FAB"/>
    <w:rsid w:val="004A2CF0"/>
    <w:rsid w:val="004D28FD"/>
    <w:rsid w:val="004D4A94"/>
    <w:rsid w:val="00516BAE"/>
    <w:rsid w:val="005758B9"/>
    <w:rsid w:val="005A3008"/>
    <w:rsid w:val="005F3BE3"/>
    <w:rsid w:val="00691F67"/>
    <w:rsid w:val="006A2CD7"/>
    <w:rsid w:val="006A4C2B"/>
    <w:rsid w:val="006A6DDC"/>
    <w:rsid w:val="007D2ED2"/>
    <w:rsid w:val="007D52E9"/>
    <w:rsid w:val="00880E09"/>
    <w:rsid w:val="00896F10"/>
    <w:rsid w:val="00962CF3"/>
    <w:rsid w:val="00974978"/>
    <w:rsid w:val="009754D3"/>
    <w:rsid w:val="00976BE5"/>
    <w:rsid w:val="00977DA7"/>
    <w:rsid w:val="00A4731D"/>
    <w:rsid w:val="00A63624"/>
    <w:rsid w:val="00A83649"/>
    <w:rsid w:val="00A87A5E"/>
    <w:rsid w:val="00AA31A3"/>
    <w:rsid w:val="00AA4661"/>
    <w:rsid w:val="00AB64EE"/>
    <w:rsid w:val="00AC3E5B"/>
    <w:rsid w:val="00AC685F"/>
    <w:rsid w:val="00AF4A9F"/>
    <w:rsid w:val="00B20C2E"/>
    <w:rsid w:val="00B42660"/>
    <w:rsid w:val="00B65DC7"/>
    <w:rsid w:val="00B7505F"/>
    <w:rsid w:val="00C424D0"/>
    <w:rsid w:val="00C57676"/>
    <w:rsid w:val="00C62C97"/>
    <w:rsid w:val="00C72E92"/>
    <w:rsid w:val="00CF637A"/>
    <w:rsid w:val="00CF64E1"/>
    <w:rsid w:val="00D0715D"/>
    <w:rsid w:val="00D30B01"/>
    <w:rsid w:val="00D652D3"/>
    <w:rsid w:val="00DC3FFB"/>
    <w:rsid w:val="00E3083F"/>
    <w:rsid w:val="00E43D35"/>
    <w:rsid w:val="00E44F6E"/>
    <w:rsid w:val="00E547BB"/>
    <w:rsid w:val="00E56A85"/>
    <w:rsid w:val="00E70988"/>
    <w:rsid w:val="00E77C61"/>
    <w:rsid w:val="00E96A75"/>
    <w:rsid w:val="00EF38A4"/>
    <w:rsid w:val="00FC74A0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89972"/>
  <w15:chartTrackingRefBased/>
  <w15:docId w15:val="{0F25D6A0-EA1F-4170-BFFD-B8814885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416DC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16DC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16DC7"/>
    <w:rPr>
      <w:vertAlign w:val="superscript"/>
    </w:rPr>
  </w:style>
  <w:style w:type="paragraph" w:styleId="Prrafodelista">
    <w:name w:val="List Paragraph"/>
    <w:basedOn w:val="Normal"/>
    <w:uiPriority w:val="34"/>
    <w:qFormat/>
    <w:rsid w:val="00416DC7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974978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A4731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47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74105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9380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763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1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37397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50658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1773">
          <w:marLeft w:val="73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0634">
          <w:marLeft w:val="73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1830">
          <w:marLeft w:val="73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559">
          <w:marLeft w:val="73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4275">
          <w:marLeft w:val="73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420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1622">
          <w:marLeft w:val="73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24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Moreva@fa.ru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F85E5-E8F8-4750-B5B3-06997276C12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Морева Евгения Львовна</dc:creator>
  <cp:keywords/>
  <dc:description/>
  <cp:lastModifiedBy>Salvador Santiago Villalobos González</cp:lastModifiedBy>
  <cp:revision>2</cp:revision>
  <dcterms:created xsi:type="dcterms:W3CDTF">2022-02-03T22:53:00Z</dcterms:created>
  <dcterms:modified xsi:type="dcterms:W3CDTF">2022-02-03T22:53:00Z</dcterms:modified>
</cp:coreProperties>
</file>